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A" w:rsidRPr="00247564" w:rsidRDefault="00D61546" w:rsidP="00D61546">
      <w:pPr>
        <w:spacing w:after="0" w:line="240" w:lineRule="auto"/>
        <w:jc w:val="center"/>
        <w:rPr>
          <w:i/>
          <w:sz w:val="20"/>
          <w:szCs w:val="20"/>
        </w:rPr>
      </w:pPr>
      <w:r w:rsidRPr="00247564">
        <w:rPr>
          <w:i/>
          <w:sz w:val="20"/>
          <w:szCs w:val="20"/>
        </w:rPr>
        <w:t>To Kill a Mockingbird</w:t>
      </w:r>
    </w:p>
    <w:p w:rsidR="00D61546" w:rsidRPr="00247564" w:rsidRDefault="00247564" w:rsidP="00D61546">
      <w:pPr>
        <w:spacing w:after="0" w:line="240" w:lineRule="auto"/>
        <w:jc w:val="center"/>
        <w:rPr>
          <w:sz w:val="20"/>
          <w:szCs w:val="20"/>
        </w:rPr>
      </w:pPr>
      <w:r w:rsidRPr="00247564">
        <w:rPr>
          <w:sz w:val="20"/>
          <w:szCs w:val="20"/>
        </w:rPr>
        <w:t>Part 2</w:t>
      </w:r>
      <w:r w:rsidR="00D61546" w:rsidRPr="00247564">
        <w:rPr>
          <w:sz w:val="20"/>
          <w:szCs w:val="20"/>
        </w:rPr>
        <w:t xml:space="preserve"> </w:t>
      </w:r>
      <w:r w:rsidR="00021057" w:rsidRPr="00247564">
        <w:rPr>
          <w:sz w:val="20"/>
          <w:szCs w:val="20"/>
        </w:rPr>
        <w:t>study guide</w:t>
      </w:r>
    </w:p>
    <w:p w:rsidR="00D61546" w:rsidRPr="00247564" w:rsidRDefault="00D61546" w:rsidP="00D61546">
      <w:pPr>
        <w:spacing w:after="0" w:line="240" w:lineRule="auto"/>
        <w:jc w:val="center"/>
        <w:rPr>
          <w:sz w:val="20"/>
          <w:szCs w:val="20"/>
        </w:rPr>
      </w:pPr>
    </w:p>
    <w:p w:rsidR="00CC3115" w:rsidRPr="00CC3115" w:rsidRDefault="00CC3115" w:rsidP="00CC3115">
      <w:pPr>
        <w:rPr>
          <w:sz w:val="20"/>
          <w:szCs w:val="20"/>
        </w:rPr>
      </w:pPr>
      <w:r w:rsidRPr="00CC3115">
        <w:rPr>
          <w:i/>
          <w:sz w:val="20"/>
          <w:szCs w:val="20"/>
        </w:rPr>
        <w:t xml:space="preserve">To Kill </w:t>
      </w:r>
      <w:proofErr w:type="gramStart"/>
      <w:r w:rsidRPr="00CC3115">
        <w:rPr>
          <w:i/>
          <w:sz w:val="20"/>
          <w:szCs w:val="20"/>
        </w:rPr>
        <w:t>A</w:t>
      </w:r>
      <w:proofErr w:type="gramEnd"/>
      <w:r w:rsidRPr="00CC3115">
        <w:rPr>
          <w:i/>
          <w:sz w:val="20"/>
          <w:szCs w:val="20"/>
        </w:rPr>
        <w:t xml:space="preserve"> </w:t>
      </w:r>
      <w:r w:rsidRPr="00CC3115">
        <w:rPr>
          <w:sz w:val="20"/>
          <w:szCs w:val="20"/>
        </w:rPr>
        <w:t xml:space="preserve">Mockingbird is considered a coming of age novel.  This means that we as readers watch a character learn about the world and “grow up”.  After each lesson listed below, please explain when Scout and/or </w:t>
      </w:r>
      <w:proofErr w:type="spellStart"/>
      <w:r w:rsidRPr="00CC3115">
        <w:rPr>
          <w:sz w:val="20"/>
          <w:szCs w:val="20"/>
        </w:rPr>
        <w:t>Jem</w:t>
      </w:r>
      <w:proofErr w:type="spellEnd"/>
      <w:r w:rsidRPr="00CC3115">
        <w:rPr>
          <w:sz w:val="20"/>
          <w:szCs w:val="20"/>
        </w:rPr>
        <w:t xml:space="preserve"> learn this and what </w:t>
      </w:r>
      <w:r w:rsidRPr="00CC3115">
        <w:rPr>
          <w:sz w:val="20"/>
          <w:szCs w:val="20"/>
          <w:u w:val="single"/>
        </w:rPr>
        <w:t>you</w:t>
      </w:r>
      <w:r w:rsidRPr="00CC3115">
        <w:rPr>
          <w:sz w:val="20"/>
          <w:szCs w:val="20"/>
        </w:rPr>
        <w:t xml:space="preserve"> can learn from this or </w:t>
      </w:r>
      <w:r w:rsidRPr="00CC3115">
        <w:rPr>
          <w:sz w:val="20"/>
          <w:szCs w:val="20"/>
          <w:u w:val="single"/>
        </w:rPr>
        <w:t>how you</w:t>
      </w:r>
      <w:r w:rsidRPr="00CC3115">
        <w:rPr>
          <w:sz w:val="20"/>
          <w:szCs w:val="20"/>
        </w:rPr>
        <w:t xml:space="preserve"> learned this.  Provide a direct quote from the book for each one.  </w:t>
      </w:r>
    </w:p>
    <w:p w:rsidR="00247564" w:rsidRPr="00247564" w:rsidRDefault="00247564" w:rsidP="00247564">
      <w:pPr>
        <w:pStyle w:val="ListParagraph"/>
        <w:numPr>
          <w:ilvl w:val="0"/>
          <w:numId w:val="6"/>
        </w:numPr>
        <w:rPr>
          <w:rFonts w:cs="Times New Roman"/>
          <w:sz w:val="20"/>
          <w:szCs w:val="20"/>
        </w:rPr>
      </w:pPr>
      <w:r w:rsidRPr="00247564">
        <w:rPr>
          <w:rFonts w:cs="Times New Roman"/>
          <w:sz w:val="20"/>
          <w:szCs w:val="20"/>
        </w:rPr>
        <w:t>Sometimes you have to do something that is difficult or hard for you and those around you because it is the right thing to do.  By doing it, you show integrity.</w:t>
      </w:r>
    </w:p>
    <w:p w:rsidR="00247564" w:rsidRPr="00247564" w:rsidRDefault="00247564" w:rsidP="00247564">
      <w:pPr>
        <w:pStyle w:val="ListParagraph"/>
        <w:numPr>
          <w:ilvl w:val="0"/>
          <w:numId w:val="6"/>
        </w:numPr>
        <w:rPr>
          <w:rFonts w:cs="Times New Roman"/>
          <w:sz w:val="20"/>
          <w:szCs w:val="20"/>
        </w:rPr>
      </w:pPr>
      <w:r w:rsidRPr="00247564">
        <w:rPr>
          <w:rFonts w:cs="Times New Roman"/>
          <w:sz w:val="20"/>
          <w:szCs w:val="20"/>
        </w:rPr>
        <w:t>It’s a sin to kill a mockingbird.</w:t>
      </w:r>
    </w:p>
    <w:p w:rsidR="00247564" w:rsidRPr="00247564" w:rsidRDefault="00247564" w:rsidP="00247564">
      <w:pPr>
        <w:pStyle w:val="ListParagraph"/>
        <w:numPr>
          <w:ilvl w:val="0"/>
          <w:numId w:val="6"/>
        </w:numPr>
        <w:rPr>
          <w:rFonts w:cs="Times New Roman"/>
          <w:sz w:val="20"/>
          <w:szCs w:val="20"/>
        </w:rPr>
      </w:pPr>
      <w:r w:rsidRPr="00247564">
        <w:rPr>
          <w:rFonts w:cs="Times New Roman"/>
          <w:sz w:val="20"/>
          <w:szCs w:val="20"/>
        </w:rPr>
        <w:t>What we value about people changes as we become older.</w:t>
      </w:r>
    </w:p>
    <w:p w:rsidR="00247564" w:rsidRPr="00247564" w:rsidRDefault="00247564" w:rsidP="00247564">
      <w:pPr>
        <w:pStyle w:val="ListParagraph"/>
        <w:numPr>
          <w:ilvl w:val="0"/>
          <w:numId w:val="6"/>
        </w:numPr>
        <w:rPr>
          <w:rFonts w:cs="Times New Roman"/>
          <w:sz w:val="20"/>
          <w:szCs w:val="20"/>
        </w:rPr>
      </w:pPr>
      <w:r w:rsidRPr="00247564">
        <w:rPr>
          <w:rFonts w:cs="Times New Roman"/>
          <w:sz w:val="20"/>
          <w:szCs w:val="20"/>
        </w:rPr>
        <w:t>Courage is “when you know you’re licked before you begin but you begin anyway and you see it through no matter what”.</w:t>
      </w:r>
    </w:p>
    <w:p w:rsidR="00247564" w:rsidRPr="00247564" w:rsidRDefault="00247564" w:rsidP="00247564">
      <w:pPr>
        <w:pStyle w:val="ListParagraph"/>
        <w:numPr>
          <w:ilvl w:val="0"/>
          <w:numId w:val="6"/>
        </w:numPr>
        <w:rPr>
          <w:rFonts w:cs="Times New Roman"/>
          <w:sz w:val="20"/>
          <w:szCs w:val="20"/>
        </w:rPr>
      </w:pPr>
      <w:r w:rsidRPr="00247564">
        <w:rPr>
          <w:rFonts w:cs="Times New Roman"/>
          <w:sz w:val="20"/>
          <w:szCs w:val="20"/>
        </w:rPr>
        <w:t>You never fully understand someone until you walk around in their shoes.</w:t>
      </w:r>
    </w:p>
    <w:p w:rsidR="00247564" w:rsidRDefault="00247564" w:rsidP="00247564">
      <w:pPr>
        <w:pStyle w:val="ListParagraph"/>
        <w:rPr>
          <w:sz w:val="20"/>
          <w:szCs w:val="20"/>
        </w:rPr>
      </w:pPr>
    </w:p>
    <w:p w:rsidR="00247564" w:rsidRDefault="00247564" w:rsidP="00247564">
      <w:pPr>
        <w:pStyle w:val="ListParagraph"/>
        <w:rPr>
          <w:sz w:val="20"/>
          <w:szCs w:val="20"/>
        </w:rPr>
      </w:pPr>
    </w:p>
    <w:p w:rsidR="00247564" w:rsidRPr="00247564" w:rsidRDefault="00247564" w:rsidP="00247564">
      <w:pPr>
        <w:pStyle w:val="ListParagraph"/>
        <w:rPr>
          <w:sz w:val="20"/>
          <w:szCs w:val="20"/>
        </w:rPr>
      </w:pPr>
    </w:p>
    <w:p w:rsidR="00021057" w:rsidRPr="00247564" w:rsidRDefault="00021057" w:rsidP="00021057">
      <w:pPr>
        <w:spacing w:after="0" w:line="240" w:lineRule="auto"/>
        <w:jc w:val="center"/>
        <w:rPr>
          <w:i/>
          <w:sz w:val="20"/>
          <w:szCs w:val="20"/>
        </w:rPr>
      </w:pPr>
    </w:p>
    <w:p w:rsidR="00247564" w:rsidRPr="00247564" w:rsidRDefault="00247564" w:rsidP="00247564">
      <w:pPr>
        <w:spacing w:after="0" w:line="240" w:lineRule="auto"/>
        <w:jc w:val="center"/>
        <w:rPr>
          <w:i/>
          <w:sz w:val="20"/>
          <w:szCs w:val="20"/>
        </w:rPr>
      </w:pPr>
      <w:r w:rsidRPr="00247564">
        <w:rPr>
          <w:i/>
          <w:sz w:val="20"/>
          <w:szCs w:val="20"/>
        </w:rPr>
        <w:t>To Kill a Mockingbird</w:t>
      </w:r>
    </w:p>
    <w:p w:rsidR="00247564" w:rsidRPr="00247564" w:rsidRDefault="00247564" w:rsidP="00247564">
      <w:pPr>
        <w:spacing w:after="0" w:line="240" w:lineRule="auto"/>
        <w:jc w:val="center"/>
        <w:rPr>
          <w:sz w:val="20"/>
          <w:szCs w:val="20"/>
        </w:rPr>
      </w:pPr>
      <w:r w:rsidRPr="00247564">
        <w:rPr>
          <w:sz w:val="20"/>
          <w:szCs w:val="20"/>
        </w:rPr>
        <w:t>Part 2 study guide</w:t>
      </w:r>
    </w:p>
    <w:p w:rsidR="00247564" w:rsidRPr="00247564" w:rsidRDefault="00247564" w:rsidP="00247564">
      <w:pPr>
        <w:spacing w:after="0" w:line="240" w:lineRule="auto"/>
        <w:jc w:val="center"/>
        <w:rPr>
          <w:sz w:val="20"/>
          <w:szCs w:val="20"/>
        </w:rPr>
      </w:pPr>
    </w:p>
    <w:p w:rsidR="00CC3115" w:rsidRPr="00CC3115" w:rsidRDefault="00CC3115" w:rsidP="00CC3115">
      <w:pPr>
        <w:rPr>
          <w:sz w:val="20"/>
          <w:szCs w:val="20"/>
        </w:rPr>
      </w:pPr>
      <w:r w:rsidRPr="00CC3115">
        <w:rPr>
          <w:i/>
          <w:sz w:val="20"/>
          <w:szCs w:val="20"/>
        </w:rPr>
        <w:t xml:space="preserve">To Kill </w:t>
      </w:r>
      <w:proofErr w:type="gramStart"/>
      <w:r w:rsidRPr="00CC3115">
        <w:rPr>
          <w:i/>
          <w:sz w:val="20"/>
          <w:szCs w:val="20"/>
        </w:rPr>
        <w:t>A</w:t>
      </w:r>
      <w:proofErr w:type="gramEnd"/>
      <w:r w:rsidRPr="00CC3115">
        <w:rPr>
          <w:i/>
          <w:sz w:val="20"/>
          <w:szCs w:val="20"/>
        </w:rPr>
        <w:t xml:space="preserve"> </w:t>
      </w:r>
      <w:r w:rsidRPr="00CC3115">
        <w:rPr>
          <w:sz w:val="20"/>
          <w:szCs w:val="20"/>
        </w:rPr>
        <w:t xml:space="preserve">Mockingbird is considered a coming of age novel.  This means that we as readers watch a character learn about the world and “grow up”.  After each lesson listed below, please explain when Scout and/or </w:t>
      </w:r>
      <w:proofErr w:type="spellStart"/>
      <w:r w:rsidRPr="00CC3115">
        <w:rPr>
          <w:sz w:val="20"/>
          <w:szCs w:val="20"/>
        </w:rPr>
        <w:t>Jem</w:t>
      </w:r>
      <w:proofErr w:type="spellEnd"/>
      <w:r w:rsidRPr="00CC3115">
        <w:rPr>
          <w:sz w:val="20"/>
          <w:szCs w:val="20"/>
        </w:rPr>
        <w:t xml:space="preserve"> learn this and what </w:t>
      </w:r>
      <w:r w:rsidRPr="00CC3115">
        <w:rPr>
          <w:sz w:val="20"/>
          <w:szCs w:val="20"/>
          <w:u w:val="single"/>
        </w:rPr>
        <w:t>you</w:t>
      </w:r>
      <w:r w:rsidRPr="00CC3115">
        <w:rPr>
          <w:sz w:val="20"/>
          <w:szCs w:val="20"/>
        </w:rPr>
        <w:t xml:space="preserve"> can learn from this or </w:t>
      </w:r>
      <w:r w:rsidRPr="00CC3115">
        <w:rPr>
          <w:sz w:val="20"/>
          <w:szCs w:val="20"/>
          <w:u w:val="single"/>
        </w:rPr>
        <w:t>how you</w:t>
      </w:r>
      <w:r w:rsidRPr="00CC3115">
        <w:rPr>
          <w:sz w:val="20"/>
          <w:szCs w:val="20"/>
        </w:rPr>
        <w:t xml:space="preserve"> learned this.  Provide a direct quote from the book for each one.  </w:t>
      </w:r>
    </w:p>
    <w:p w:rsidR="00247564" w:rsidRPr="00247564" w:rsidRDefault="00247564" w:rsidP="00D03566">
      <w:pPr>
        <w:pStyle w:val="ListParagraph"/>
        <w:numPr>
          <w:ilvl w:val="0"/>
          <w:numId w:val="7"/>
        </w:numPr>
        <w:rPr>
          <w:rFonts w:cs="Times New Roman"/>
          <w:sz w:val="20"/>
          <w:szCs w:val="20"/>
        </w:rPr>
      </w:pPr>
      <w:r w:rsidRPr="00247564">
        <w:rPr>
          <w:rFonts w:cs="Times New Roman"/>
          <w:sz w:val="20"/>
          <w:szCs w:val="20"/>
        </w:rPr>
        <w:t>Sometimes you have to do something that is difficult or hard for you and those around you because it is the right thing to do.  By doing it, you show integrity.</w:t>
      </w:r>
    </w:p>
    <w:p w:rsidR="00247564" w:rsidRPr="00247564" w:rsidRDefault="00247564" w:rsidP="00D03566">
      <w:pPr>
        <w:pStyle w:val="ListParagraph"/>
        <w:numPr>
          <w:ilvl w:val="0"/>
          <w:numId w:val="7"/>
        </w:numPr>
        <w:rPr>
          <w:rFonts w:cs="Times New Roman"/>
          <w:sz w:val="20"/>
          <w:szCs w:val="20"/>
        </w:rPr>
      </w:pPr>
      <w:r w:rsidRPr="00247564">
        <w:rPr>
          <w:rFonts w:cs="Times New Roman"/>
          <w:sz w:val="20"/>
          <w:szCs w:val="20"/>
        </w:rPr>
        <w:t>It’s a sin to kill a mockingbird.</w:t>
      </w:r>
    </w:p>
    <w:p w:rsidR="00247564" w:rsidRPr="00247564" w:rsidRDefault="00247564" w:rsidP="00D03566">
      <w:pPr>
        <w:pStyle w:val="ListParagraph"/>
        <w:numPr>
          <w:ilvl w:val="0"/>
          <w:numId w:val="7"/>
        </w:numPr>
        <w:rPr>
          <w:rFonts w:cs="Times New Roman"/>
          <w:sz w:val="20"/>
          <w:szCs w:val="20"/>
        </w:rPr>
      </w:pPr>
      <w:r w:rsidRPr="00247564">
        <w:rPr>
          <w:rFonts w:cs="Times New Roman"/>
          <w:sz w:val="20"/>
          <w:szCs w:val="20"/>
        </w:rPr>
        <w:t>What we value about people changes as we become older.</w:t>
      </w:r>
    </w:p>
    <w:p w:rsidR="00247564" w:rsidRPr="00247564" w:rsidRDefault="00247564" w:rsidP="00D03566">
      <w:pPr>
        <w:pStyle w:val="ListParagraph"/>
        <w:numPr>
          <w:ilvl w:val="0"/>
          <w:numId w:val="7"/>
        </w:numPr>
        <w:rPr>
          <w:rFonts w:cs="Times New Roman"/>
          <w:sz w:val="20"/>
          <w:szCs w:val="20"/>
        </w:rPr>
      </w:pPr>
      <w:r w:rsidRPr="00247564">
        <w:rPr>
          <w:rFonts w:cs="Times New Roman"/>
          <w:sz w:val="20"/>
          <w:szCs w:val="20"/>
        </w:rPr>
        <w:t>Courage is “when you know you’re licked before you begin but you begin anyway and you see it through no matter what”.</w:t>
      </w:r>
    </w:p>
    <w:p w:rsidR="00247564" w:rsidRPr="00247564" w:rsidRDefault="00247564" w:rsidP="00D03566">
      <w:pPr>
        <w:pStyle w:val="ListParagraph"/>
        <w:numPr>
          <w:ilvl w:val="0"/>
          <w:numId w:val="7"/>
        </w:numPr>
        <w:rPr>
          <w:rFonts w:cs="Times New Roman"/>
          <w:sz w:val="20"/>
          <w:szCs w:val="20"/>
        </w:rPr>
      </w:pPr>
      <w:r w:rsidRPr="00247564">
        <w:rPr>
          <w:rFonts w:cs="Times New Roman"/>
          <w:sz w:val="20"/>
          <w:szCs w:val="20"/>
        </w:rPr>
        <w:t>You never fully understand someone until you walk around in their shoes.</w:t>
      </w:r>
    </w:p>
    <w:p w:rsidR="00247564" w:rsidRPr="00247564" w:rsidRDefault="00247564" w:rsidP="00247564">
      <w:pPr>
        <w:spacing w:after="0" w:line="240" w:lineRule="auto"/>
        <w:jc w:val="center"/>
        <w:rPr>
          <w:i/>
          <w:sz w:val="20"/>
          <w:szCs w:val="20"/>
        </w:rPr>
      </w:pPr>
      <w:r w:rsidRPr="00247564">
        <w:rPr>
          <w:i/>
          <w:sz w:val="20"/>
          <w:szCs w:val="20"/>
        </w:rPr>
        <w:lastRenderedPageBreak/>
        <w:t>To Kill a Mockingbird</w:t>
      </w:r>
    </w:p>
    <w:p w:rsidR="00247564" w:rsidRPr="00247564" w:rsidRDefault="00247564" w:rsidP="00247564">
      <w:pPr>
        <w:spacing w:after="0" w:line="240" w:lineRule="auto"/>
        <w:jc w:val="center"/>
        <w:rPr>
          <w:sz w:val="20"/>
          <w:szCs w:val="20"/>
        </w:rPr>
      </w:pPr>
      <w:r w:rsidRPr="00247564">
        <w:rPr>
          <w:sz w:val="20"/>
          <w:szCs w:val="20"/>
        </w:rPr>
        <w:t>Part 2 study guide</w:t>
      </w:r>
    </w:p>
    <w:p w:rsidR="00247564" w:rsidRPr="00247564" w:rsidRDefault="00247564" w:rsidP="00247564">
      <w:pPr>
        <w:spacing w:after="0" w:line="240" w:lineRule="auto"/>
        <w:jc w:val="center"/>
        <w:rPr>
          <w:sz w:val="20"/>
          <w:szCs w:val="20"/>
        </w:rPr>
      </w:pPr>
    </w:p>
    <w:p w:rsidR="00D03566" w:rsidRPr="00D03566" w:rsidRDefault="00D03566" w:rsidP="00D03566">
      <w:pPr>
        <w:rPr>
          <w:sz w:val="20"/>
          <w:szCs w:val="20"/>
        </w:rPr>
      </w:pPr>
      <w:r w:rsidRPr="00D03566">
        <w:rPr>
          <w:i/>
          <w:sz w:val="20"/>
          <w:szCs w:val="20"/>
        </w:rPr>
        <w:t xml:space="preserve">To Kill </w:t>
      </w:r>
      <w:proofErr w:type="gramStart"/>
      <w:r w:rsidRPr="00D03566">
        <w:rPr>
          <w:i/>
          <w:sz w:val="20"/>
          <w:szCs w:val="20"/>
        </w:rPr>
        <w:t>A</w:t>
      </w:r>
      <w:proofErr w:type="gramEnd"/>
      <w:r w:rsidRPr="00D03566">
        <w:rPr>
          <w:i/>
          <w:sz w:val="20"/>
          <w:szCs w:val="20"/>
        </w:rPr>
        <w:t xml:space="preserve"> </w:t>
      </w:r>
      <w:r w:rsidRPr="00D03566">
        <w:rPr>
          <w:sz w:val="20"/>
          <w:szCs w:val="20"/>
        </w:rPr>
        <w:t xml:space="preserve">Mockingbird is considered a coming of age novel.  This means that we as readers watch a character learn about the world and “grow up”.  After each lesson listed below, please explain when Scout and/or </w:t>
      </w:r>
      <w:proofErr w:type="spellStart"/>
      <w:r w:rsidRPr="00D03566">
        <w:rPr>
          <w:sz w:val="20"/>
          <w:szCs w:val="20"/>
        </w:rPr>
        <w:t>Jem</w:t>
      </w:r>
      <w:proofErr w:type="spellEnd"/>
      <w:r w:rsidRPr="00D03566">
        <w:rPr>
          <w:sz w:val="20"/>
          <w:szCs w:val="20"/>
        </w:rPr>
        <w:t xml:space="preserve"> learn this and what </w:t>
      </w:r>
      <w:r w:rsidRPr="00D03566">
        <w:rPr>
          <w:sz w:val="20"/>
          <w:szCs w:val="20"/>
          <w:u w:val="single"/>
        </w:rPr>
        <w:t>you</w:t>
      </w:r>
      <w:r w:rsidRPr="00D03566">
        <w:rPr>
          <w:sz w:val="20"/>
          <w:szCs w:val="20"/>
        </w:rPr>
        <w:t xml:space="preserve"> can learn from this or </w:t>
      </w:r>
      <w:r w:rsidRPr="00D03566">
        <w:rPr>
          <w:sz w:val="20"/>
          <w:szCs w:val="20"/>
          <w:u w:val="single"/>
        </w:rPr>
        <w:t>how you</w:t>
      </w:r>
      <w:r w:rsidRPr="00D03566">
        <w:rPr>
          <w:sz w:val="20"/>
          <w:szCs w:val="20"/>
        </w:rPr>
        <w:t xml:space="preserve"> learned this.  Provide a direct quote from the book for each one.  </w:t>
      </w:r>
    </w:p>
    <w:p w:rsidR="00247564" w:rsidRPr="00247564" w:rsidRDefault="00247564" w:rsidP="00247564">
      <w:pPr>
        <w:pStyle w:val="ListParagraph"/>
        <w:numPr>
          <w:ilvl w:val="0"/>
          <w:numId w:val="6"/>
        </w:numPr>
        <w:rPr>
          <w:rFonts w:cs="Times New Roman"/>
          <w:sz w:val="20"/>
          <w:szCs w:val="20"/>
        </w:rPr>
      </w:pPr>
      <w:r w:rsidRPr="00247564">
        <w:rPr>
          <w:rFonts w:cs="Times New Roman"/>
          <w:sz w:val="20"/>
          <w:szCs w:val="20"/>
        </w:rPr>
        <w:t>Sometimes you have to do something that is difficult or hard for you and those around you because it is the right thing to do.  By doing it, you show integrity.</w:t>
      </w:r>
    </w:p>
    <w:p w:rsidR="00247564" w:rsidRPr="00247564" w:rsidRDefault="00247564" w:rsidP="00247564">
      <w:pPr>
        <w:pStyle w:val="ListParagraph"/>
        <w:numPr>
          <w:ilvl w:val="0"/>
          <w:numId w:val="6"/>
        </w:numPr>
        <w:rPr>
          <w:rFonts w:cs="Times New Roman"/>
          <w:sz w:val="20"/>
          <w:szCs w:val="20"/>
        </w:rPr>
      </w:pPr>
      <w:r w:rsidRPr="00247564">
        <w:rPr>
          <w:rFonts w:cs="Times New Roman"/>
          <w:sz w:val="20"/>
          <w:szCs w:val="20"/>
        </w:rPr>
        <w:t>It’s a sin to kill a mockingbird.</w:t>
      </w:r>
    </w:p>
    <w:p w:rsidR="00247564" w:rsidRPr="00247564" w:rsidRDefault="00247564" w:rsidP="00247564">
      <w:pPr>
        <w:pStyle w:val="ListParagraph"/>
        <w:numPr>
          <w:ilvl w:val="0"/>
          <w:numId w:val="6"/>
        </w:numPr>
        <w:rPr>
          <w:rFonts w:cs="Times New Roman"/>
          <w:sz w:val="20"/>
          <w:szCs w:val="20"/>
        </w:rPr>
      </w:pPr>
      <w:r w:rsidRPr="00247564">
        <w:rPr>
          <w:rFonts w:cs="Times New Roman"/>
          <w:sz w:val="20"/>
          <w:szCs w:val="20"/>
        </w:rPr>
        <w:t>What we value about people changes as we become older.</w:t>
      </w:r>
    </w:p>
    <w:p w:rsidR="00247564" w:rsidRPr="00247564" w:rsidRDefault="00247564" w:rsidP="00247564">
      <w:pPr>
        <w:pStyle w:val="ListParagraph"/>
        <w:numPr>
          <w:ilvl w:val="0"/>
          <w:numId w:val="6"/>
        </w:numPr>
        <w:rPr>
          <w:rFonts w:cs="Times New Roman"/>
          <w:sz w:val="20"/>
          <w:szCs w:val="20"/>
        </w:rPr>
      </w:pPr>
      <w:r w:rsidRPr="00247564">
        <w:rPr>
          <w:rFonts w:cs="Times New Roman"/>
          <w:sz w:val="20"/>
          <w:szCs w:val="20"/>
        </w:rPr>
        <w:t>Courage is “when you know you’re licked before you begin but you begin anyway and you see it through no matter what”.</w:t>
      </w:r>
    </w:p>
    <w:p w:rsidR="00247564" w:rsidRPr="00247564" w:rsidRDefault="00247564" w:rsidP="00247564">
      <w:pPr>
        <w:pStyle w:val="ListParagraph"/>
        <w:numPr>
          <w:ilvl w:val="0"/>
          <w:numId w:val="6"/>
        </w:numPr>
        <w:rPr>
          <w:rFonts w:cs="Times New Roman"/>
          <w:sz w:val="20"/>
          <w:szCs w:val="20"/>
        </w:rPr>
      </w:pPr>
      <w:r w:rsidRPr="00247564">
        <w:rPr>
          <w:rFonts w:cs="Times New Roman"/>
          <w:sz w:val="20"/>
          <w:szCs w:val="20"/>
        </w:rPr>
        <w:t>You never fully understand someone until you walk around in their shoes.</w:t>
      </w:r>
    </w:p>
    <w:p w:rsidR="00021057" w:rsidRPr="00247564" w:rsidRDefault="00021057" w:rsidP="00247564">
      <w:pPr>
        <w:pStyle w:val="ListParagraph"/>
        <w:spacing w:after="0" w:line="240" w:lineRule="auto"/>
        <w:rPr>
          <w:sz w:val="20"/>
          <w:szCs w:val="20"/>
        </w:rPr>
      </w:pPr>
    </w:p>
    <w:p w:rsidR="00247564" w:rsidRDefault="00247564" w:rsidP="00247564">
      <w:pPr>
        <w:pStyle w:val="ListParagraph"/>
        <w:spacing w:after="0" w:line="240" w:lineRule="auto"/>
        <w:rPr>
          <w:sz w:val="20"/>
          <w:szCs w:val="20"/>
        </w:rPr>
      </w:pPr>
    </w:p>
    <w:p w:rsidR="00247564" w:rsidRDefault="00247564" w:rsidP="00247564">
      <w:pPr>
        <w:pStyle w:val="ListParagraph"/>
        <w:spacing w:after="0" w:line="240" w:lineRule="auto"/>
        <w:rPr>
          <w:sz w:val="20"/>
          <w:szCs w:val="20"/>
        </w:rPr>
      </w:pPr>
    </w:p>
    <w:p w:rsidR="00247564" w:rsidRPr="00247564" w:rsidRDefault="00247564" w:rsidP="00247564">
      <w:pPr>
        <w:pStyle w:val="ListParagraph"/>
        <w:spacing w:after="0" w:line="240" w:lineRule="auto"/>
        <w:rPr>
          <w:sz w:val="20"/>
          <w:szCs w:val="20"/>
        </w:rPr>
      </w:pPr>
    </w:p>
    <w:p w:rsidR="00247564" w:rsidRDefault="00247564" w:rsidP="00247564">
      <w:pPr>
        <w:pStyle w:val="ListParagraph"/>
        <w:spacing w:after="0" w:line="240" w:lineRule="auto"/>
        <w:rPr>
          <w:sz w:val="20"/>
          <w:szCs w:val="20"/>
        </w:rPr>
      </w:pPr>
    </w:p>
    <w:p w:rsidR="00D03566" w:rsidRPr="00247564" w:rsidRDefault="00D03566" w:rsidP="00247564">
      <w:pPr>
        <w:pStyle w:val="ListParagraph"/>
        <w:spacing w:after="0" w:line="240" w:lineRule="auto"/>
        <w:rPr>
          <w:sz w:val="20"/>
          <w:szCs w:val="20"/>
        </w:rPr>
      </w:pPr>
      <w:bookmarkStart w:id="0" w:name="_GoBack"/>
      <w:bookmarkEnd w:id="0"/>
    </w:p>
    <w:p w:rsidR="00247564" w:rsidRPr="00247564" w:rsidRDefault="00247564" w:rsidP="00247564">
      <w:pPr>
        <w:spacing w:after="0" w:line="240" w:lineRule="auto"/>
        <w:jc w:val="center"/>
        <w:rPr>
          <w:i/>
          <w:sz w:val="20"/>
          <w:szCs w:val="20"/>
        </w:rPr>
      </w:pPr>
      <w:r w:rsidRPr="00247564">
        <w:rPr>
          <w:i/>
          <w:sz w:val="20"/>
          <w:szCs w:val="20"/>
        </w:rPr>
        <w:t>To Kill a Mockingbird</w:t>
      </w:r>
    </w:p>
    <w:p w:rsidR="00247564" w:rsidRPr="00247564" w:rsidRDefault="00247564" w:rsidP="00247564">
      <w:pPr>
        <w:spacing w:after="0" w:line="240" w:lineRule="auto"/>
        <w:jc w:val="center"/>
        <w:rPr>
          <w:sz w:val="20"/>
          <w:szCs w:val="20"/>
        </w:rPr>
      </w:pPr>
      <w:r w:rsidRPr="00247564">
        <w:rPr>
          <w:sz w:val="20"/>
          <w:szCs w:val="20"/>
        </w:rPr>
        <w:t>Part 2 study guide</w:t>
      </w:r>
    </w:p>
    <w:p w:rsidR="00247564" w:rsidRPr="00247564" w:rsidRDefault="00247564" w:rsidP="00247564">
      <w:pPr>
        <w:spacing w:after="0" w:line="240" w:lineRule="auto"/>
        <w:jc w:val="center"/>
        <w:rPr>
          <w:sz w:val="20"/>
          <w:szCs w:val="20"/>
        </w:rPr>
      </w:pPr>
    </w:p>
    <w:p w:rsidR="00D03566" w:rsidRPr="00D03566" w:rsidRDefault="00D03566" w:rsidP="00D03566">
      <w:pPr>
        <w:rPr>
          <w:sz w:val="20"/>
          <w:szCs w:val="20"/>
        </w:rPr>
      </w:pPr>
      <w:r w:rsidRPr="00D03566">
        <w:rPr>
          <w:i/>
          <w:sz w:val="20"/>
          <w:szCs w:val="20"/>
        </w:rPr>
        <w:t xml:space="preserve">To Kill </w:t>
      </w:r>
      <w:proofErr w:type="gramStart"/>
      <w:r w:rsidRPr="00D03566">
        <w:rPr>
          <w:i/>
          <w:sz w:val="20"/>
          <w:szCs w:val="20"/>
        </w:rPr>
        <w:t>A</w:t>
      </w:r>
      <w:proofErr w:type="gramEnd"/>
      <w:r w:rsidRPr="00D03566">
        <w:rPr>
          <w:i/>
          <w:sz w:val="20"/>
          <w:szCs w:val="20"/>
        </w:rPr>
        <w:t xml:space="preserve"> </w:t>
      </w:r>
      <w:r w:rsidRPr="00D03566">
        <w:rPr>
          <w:sz w:val="20"/>
          <w:szCs w:val="20"/>
        </w:rPr>
        <w:t xml:space="preserve">Mockingbird is considered a coming of age novel.  This means that we as readers watch a character learn about the world and “grow up”.  After each lesson listed below, please explain when Scout and/or </w:t>
      </w:r>
      <w:proofErr w:type="spellStart"/>
      <w:r w:rsidRPr="00D03566">
        <w:rPr>
          <w:sz w:val="20"/>
          <w:szCs w:val="20"/>
        </w:rPr>
        <w:t>Jem</w:t>
      </w:r>
      <w:proofErr w:type="spellEnd"/>
      <w:r w:rsidRPr="00D03566">
        <w:rPr>
          <w:sz w:val="20"/>
          <w:szCs w:val="20"/>
        </w:rPr>
        <w:t xml:space="preserve"> learn this and what </w:t>
      </w:r>
      <w:r w:rsidRPr="00D03566">
        <w:rPr>
          <w:sz w:val="20"/>
          <w:szCs w:val="20"/>
          <w:u w:val="single"/>
        </w:rPr>
        <w:t>you</w:t>
      </w:r>
      <w:r w:rsidRPr="00D03566">
        <w:rPr>
          <w:sz w:val="20"/>
          <w:szCs w:val="20"/>
        </w:rPr>
        <w:t xml:space="preserve"> can learn from this or </w:t>
      </w:r>
      <w:r w:rsidRPr="00D03566">
        <w:rPr>
          <w:sz w:val="20"/>
          <w:szCs w:val="20"/>
          <w:u w:val="single"/>
        </w:rPr>
        <w:t>how you</w:t>
      </w:r>
      <w:r w:rsidRPr="00D03566">
        <w:rPr>
          <w:sz w:val="20"/>
          <w:szCs w:val="20"/>
        </w:rPr>
        <w:t xml:space="preserve"> learned this.  Provide a direct quote from the book for each one.  </w:t>
      </w:r>
    </w:p>
    <w:p w:rsidR="00247564" w:rsidRPr="00247564" w:rsidRDefault="00247564" w:rsidP="00247564">
      <w:pPr>
        <w:pStyle w:val="ListParagraph"/>
        <w:numPr>
          <w:ilvl w:val="0"/>
          <w:numId w:val="6"/>
        </w:numPr>
        <w:rPr>
          <w:rFonts w:cs="Times New Roman"/>
          <w:sz w:val="20"/>
          <w:szCs w:val="20"/>
        </w:rPr>
      </w:pPr>
      <w:r w:rsidRPr="00247564">
        <w:rPr>
          <w:rFonts w:cs="Times New Roman"/>
          <w:sz w:val="20"/>
          <w:szCs w:val="20"/>
        </w:rPr>
        <w:t>Sometimes you have to do something that is difficult or hard for you and those around you because it is the right thing to do.  By doing it, you show integrity.</w:t>
      </w:r>
    </w:p>
    <w:p w:rsidR="00247564" w:rsidRPr="00247564" w:rsidRDefault="00247564" w:rsidP="00247564">
      <w:pPr>
        <w:pStyle w:val="ListParagraph"/>
        <w:numPr>
          <w:ilvl w:val="0"/>
          <w:numId w:val="6"/>
        </w:numPr>
        <w:rPr>
          <w:rFonts w:cs="Times New Roman"/>
          <w:sz w:val="20"/>
          <w:szCs w:val="20"/>
        </w:rPr>
      </w:pPr>
      <w:r w:rsidRPr="00247564">
        <w:rPr>
          <w:rFonts w:cs="Times New Roman"/>
          <w:sz w:val="20"/>
          <w:szCs w:val="20"/>
        </w:rPr>
        <w:t>It’s a sin to kill a mockingbird.</w:t>
      </w:r>
    </w:p>
    <w:p w:rsidR="00247564" w:rsidRPr="00247564" w:rsidRDefault="00247564" w:rsidP="00247564">
      <w:pPr>
        <w:pStyle w:val="ListParagraph"/>
        <w:numPr>
          <w:ilvl w:val="0"/>
          <w:numId w:val="6"/>
        </w:numPr>
        <w:rPr>
          <w:rFonts w:cs="Times New Roman"/>
          <w:sz w:val="20"/>
          <w:szCs w:val="20"/>
        </w:rPr>
      </w:pPr>
      <w:r w:rsidRPr="00247564">
        <w:rPr>
          <w:rFonts w:cs="Times New Roman"/>
          <w:sz w:val="20"/>
          <w:szCs w:val="20"/>
        </w:rPr>
        <w:t>What we value about people changes as we become older.</w:t>
      </w:r>
    </w:p>
    <w:p w:rsidR="00247564" w:rsidRPr="00247564" w:rsidRDefault="00247564" w:rsidP="00247564">
      <w:pPr>
        <w:pStyle w:val="ListParagraph"/>
        <w:numPr>
          <w:ilvl w:val="0"/>
          <w:numId w:val="6"/>
        </w:numPr>
        <w:rPr>
          <w:rFonts w:cs="Times New Roman"/>
          <w:sz w:val="20"/>
          <w:szCs w:val="20"/>
        </w:rPr>
      </w:pPr>
      <w:r w:rsidRPr="00247564">
        <w:rPr>
          <w:rFonts w:cs="Times New Roman"/>
          <w:sz w:val="20"/>
          <w:szCs w:val="20"/>
        </w:rPr>
        <w:t>Courage is “when you know you’re licked before you begin but you begin anyway and you see it through no matter what”.</w:t>
      </w:r>
    </w:p>
    <w:p w:rsidR="00247564" w:rsidRPr="00247564" w:rsidRDefault="00247564" w:rsidP="00247564">
      <w:pPr>
        <w:pStyle w:val="ListParagraph"/>
        <w:numPr>
          <w:ilvl w:val="0"/>
          <w:numId w:val="6"/>
        </w:numPr>
        <w:spacing w:after="0" w:line="240" w:lineRule="auto"/>
        <w:rPr>
          <w:rFonts w:cs="Times New Roman"/>
          <w:sz w:val="20"/>
          <w:szCs w:val="20"/>
        </w:rPr>
      </w:pPr>
      <w:r w:rsidRPr="00247564">
        <w:rPr>
          <w:rFonts w:cs="Times New Roman"/>
          <w:sz w:val="20"/>
          <w:szCs w:val="20"/>
        </w:rPr>
        <w:t>You never fully understand someone until you walk around in their shoes.</w:t>
      </w:r>
    </w:p>
    <w:sectPr w:rsidR="00247564" w:rsidRPr="00247564" w:rsidSect="0002105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EAA"/>
    <w:multiLevelType w:val="hybridMultilevel"/>
    <w:tmpl w:val="0AE6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83ACE"/>
    <w:multiLevelType w:val="hybridMultilevel"/>
    <w:tmpl w:val="4E9C0F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633D5"/>
    <w:multiLevelType w:val="hybridMultilevel"/>
    <w:tmpl w:val="6FAC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B25DE"/>
    <w:multiLevelType w:val="hybridMultilevel"/>
    <w:tmpl w:val="F51CE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26F30"/>
    <w:multiLevelType w:val="hybridMultilevel"/>
    <w:tmpl w:val="9BB89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82827"/>
    <w:multiLevelType w:val="hybridMultilevel"/>
    <w:tmpl w:val="F51CE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6084B"/>
    <w:multiLevelType w:val="hybridMultilevel"/>
    <w:tmpl w:val="9BD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46"/>
    <w:rsid w:val="00021057"/>
    <w:rsid w:val="00026E96"/>
    <w:rsid w:val="000C0F5C"/>
    <w:rsid w:val="00247564"/>
    <w:rsid w:val="0047490F"/>
    <w:rsid w:val="004C54FF"/>
    <w:rsid w:val="00533DAC"/>
    <w:rsid w:val="009D7E3C"/>
    <w:rsid w:val="00C240E4"/>
    <w:rsid w:val="00C4637A"/>
    <w:rsid w:val="00C67821"/>
    <w:rsid w:val="00CC3115"/>
    <w:rsid w:val="00CD2166"/>
    <w:rsid w:val="00D03566"/>
    <w:rsid w:val="00D41FC9"/>
    <w:rsid w:val="00D61546"/>
    <w:rsid w:val="00D91FEF"/>
    <w:rsid w:val="00E83497"/>
    <w:rsid w:val="00EC74AF"/>
    <w:rsid w:val="00F42BCD"/>
    <w:rsid w:val="00FD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546"/>
    <w:pPr>
      <w:ind w:left="720"/>
      <w:contextualSpacing/>
    </w:pPr>
  </w:style>
  <w:style w:type="paragraph" w:styleId="BalloonText">
    <w:name w:val="Balloon Text"/>
    <w:basedOn w:val="Normal"/>
    <w:link w:val="BalloonTextChar"/>
    <w:uiPriority w:val="99"/>
    <w:semiHidden/>
    <w:unhideWhenUsed/>
    <w:rsid w:val="00CD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546"/>
    <w:pPr>
      <w:ind w:left="720"/>
      <w:contextualSpacing/>
    </w:pPr>
  </w:style>
  <w:style w:type="paragraph" w:styleId="BalloonText">
    <w:name w:val="Balloon Text"/>
    <w:basedOn w:val="Normal"/>
    <w:link w:val="BalloonTextChar"/>
    <w:uiPriority w:val="99"/>
    <w:semiHidden/>
    <w:unhideWhenUsed/>
    <w:rsid w:val="00CD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5FFB257D</Template>
  <TotalTime>2</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APPS</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Beeler, Melanie</dc:creator>
  <cp:lastModifiedBy>Melville, Casandra</cp:lastModifiedBy>
  <cp:revision>4</cp:revision>
  <cp:lastPrinted>2014-12-05T19:00:00Z</cp:lastPrinted>
  <dcterms:created xsi:type="dcterms:W3CDTF">2014-12-09T14:39:00Z</dcterms:created>
  <dcterms:modified xsi:type="dcterms:W3CDTF">2014-12-17T16:12:00Z</dcterms:modified>
</cp:coreProperties>
</file>